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TRANSCRIPCIÓN DE RESPALDO · REUNIÓN FICTICIA</w:t>
      </w:r>
    </w:p>
    <w:p>
      <w:r>
        <w:t>Fuente simulada. No utilizar como prueba de una reunión real.</w:t>
      </w:r>
    </w:p>
    <w:p>
      <w:r>
        <w:t>ADVERTENCIA PARA EL ANÁLISIS: la fecha de la actividad es contradictoria (24/25). No se ha aprobado presupuesto ni se ha asignado responsable de acogida.</w:t>
      </w:r>
    </w:p>
    <w:p>
      <w:pPr>
        <w:pStyle w:val="Heading2"/>
      </w:pPr>
      <w:r>
        <w:t>Transcripción</w:t>
      </w:r>
    </w:p>
    <w:p>
      <w:r>
        <w:t>Marta: Gracias por venir. Nos reunimos para preparar una actividad comunitaria en Jaca. En el borrador figura el sábado 24 de octubre, de diez a una. Debemos confirmar el local antes de anunciar nada.</w:t>
        <w:br/>
        <w:br/>
        <w:t>Luis: Puedo preparar los carteles y gestionar las mesas. Para terminarlo necesito saber si el centro cívico dispone de cuatro mesas.</w:t>
        <w:br/>
        <w:br/>
        <w:t>Sara: Yo revisaré las inscripciones el 22 de octubre. Propongo que se cierre el formulario ese día, pero todavía no lo hemos decidido.</w:t>
        <w:br/>
        <w:br/>
        <w:t>Marta: Entonces queda acordado que yo llamaré al centro cívico para confirmar disponibilidad del local. Luis preparará carteles y consultará las mesas. Sara revisará las inscripciones el 22.</w:t>
        <w:br/>
        <w:br/>
        <w:t>Luis: ¿Y el presupuesto? Tengo una estimación, pero no hemos aprobado una cantidad.</w:t>
        <w:br/>
        <w:br/>
        <w:t>Sara: En cuanto a la fecha, yo había anotado el 25 de octubre en mi borrador. Hay que verificar qué día se aprobó anteriormente.</w:t>
        <w:br/>
        <w:br/>
        <w:t>Marta: De acuerdo, no confirmaremos la fecha de la actividad hasta comprobarla. Tampoco asignamos hoy la recepción de participantes, queda pendiente.</w:t>
        <w:br/>
        <w:br/>
        <w:t>Luis: Perfecto. Nos comunicamos cuando Marta confirme el local.</w:t>
        <w:br/>
        <w:br/>
        <w:t>Marta: Cerramos aquí la reunión. Gracias.</w:t>
      </w:r>
    </w:p>
    <w:sectPr w:rsidR="00FC693F" w:rsidRPr="0006063C" w:rsidSect="00034616">
      <w:headerReference w:type="default" r:id="rId9"/>
      <w:pgSz w:w="12240" w:h="15840"/>
      <w:pgMar w:top="1191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FORMACIÓN IA PARA ORGANIZAR Y USO ÉTICO | JACA · MATERIAL FICTICIO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